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92152" w14:textId="72FA7ADC" w:rsidR="002B189C" w:rsidRPr="006D642D" w:rsidRDefault="00E3115B" w:rsidP="0098729D">
      <w:pPr>
        <w:spacing w:after="0" w:line="240" w:lineRule="auto"/>
        <w:rPr>
          <w:rFonts w:ascii="David" w:hAnsi="David" w:cs="David" w:hint="cs"/>
          <w:b/>
          <w:bCs/>
          <w:sz w:val="24"/>
          <w:szCs w:val="24"/>
          <w:rtl/>
        </w:rPr>
      </w:pPr>
      <w:r w:rsidRPr="006D642D">
        <w:rPr>
          <w:rFonts w:ascii="David" w:hAnsi="David" w:cs="David"/>
          <w:b/>
          <w:bCs/>
          <w:sz w:val="24"/>
          <w:szCs w:val="24"/>
          <w:rtl/>
        </w:rPr>
        <w:t>לכבוד</w:t>
      </w:r>
      <w:r w:rsidRPr="006D642D">
        <w:rPr>
          <w:rFonts w:ascii="David" w:hAnsi="David" w:cs="David"/>
          <w:b/>
          <w:bCs/>
          <w:sz w:val="24"/>
          <w:szCs w:val="24"/>
          <w:rtl/>
        </w:rPr>
        <w:tab/>
      </w:r>
      <w:r w:rsidRPr="006D642D">
        <w:rPr>
          <w:rFonts w:ascii="David" w:hAnsi="David" w:cs="David"/>
          <w:b/>
          <w:bCs/>
          <w:sz w:val="24"/>
          <w:szCs w:val="24"/>
          <w:rtl/>
        </w:rPr>
        <w:tab/>
      </w:r>
      <w:r w:rsidRPr="006D642D">
        <w:rPr>
          <w:rFonts w:ascii="David" w:hAnsi="David" w:cs="David"/>
          <w:b/>
          <w:bCs/>
          <w:sz w:val="24"/>
          <w:szCs w:val="24"/>
          <w:rtl/>
        </w:rPr>
        <w:tab/>
      </w:r>
      <w:r w:rsidRPr="006D642D">
        <w:rPr>
          <w:rFonts w:ascii="David" w:hAnsi="David" w:cs="David"/>
          <w:b/>
          <w:bCs/>
          <w:sz w:val="24"/>
          <w:szCs w:val="24"/>
          <w:rtl/>
        </w:rPr>
        <w:tab/>
      </w:r>
      <w:r w:rsidRPr="006D642D">
        <w:rPr>
          <w:rFonts w:ascii="David" w:hAnsi="David" w:cs="David"/>
          <w:b/>
          <w:bCs/>
          <w:sz w:val="24"/>
          <w:szCs w:val="24"/>
          <w:rtl/>
        </w:rPr>
        <w:tab/>
      </w:r>
      <w:r w:rsidRPr="006D642D">
        <w:rPr>
          <w:rFonts w:ascii="David" w:hAnsi="David" w:cs="David"/>
          <w:b/>
          <w:bCs/>
          <w:sz w:val="24"/>
          <w:szCs w:val="24"/>
          <w:rtl/>
        </w:rPr>
        <w:tab/>
      </w:r>
      <w:r w:rsidRPr="006D642D">
        <w:rPr>
          <w:rFonts w:ascii="David" w:hAnsi="David" w:cs="David"/>
          <w:b/>
          <w:bCs/>
          <w:sz w:val="24"/>
          <w:szCs w:val="24"/>
          <w:rtl/>
        </w:rPr>
        <w:tab/>
      </w:r>
      <w:r w:rsidR="001415DC">
        <w:rPr>
          <w:rFonts w:ascii="David" w:hAnsi="David" w:cs="David" w:hint="cs"/>
          <w:b/>
          <w:bCs/>
          <w:sz w:val="24"/>
          <w:szCs w:val="24"/>
          <w:rtl/>
        </w:rPr>
        <w:t>ת</w:t>
      </w:r>
      <w:r w:rsidRPr="006D642D">
        <w:rPr>
          <w:rFonts w:ascii="David" w:hAnsi="David" w:cs="David"/>
          <w:b/>
          <w:bCs/>
          <w:sz w:val="24"/>
          <w:szCs w:val="24"/>
          <w:rtl/>
        </w:rPr>
        <w:t xml:space="preserve">אריך: </w:t>
      </w:r>
      <w:r w:rsidR="003F1AC3">
        <w:rPr>
          <w:rFonts w:ascii="David" w:hAnsi="David" w:cs="David" w:hint="cs"/>
          <w:b/>
          <w:bCs/>
          <w:sz w:val="24"/>
          <w:szCs w:val="24"/>
          <w:rtl/>
        </w:rPr>
        <w:t>23 במרץ 2025</w:t>
      </w:r>
    </w:p>
    <w:p w14:paraId="592DC37F" w14:textId="7DB55580" w:rsidR="00651733" w:rsidRPr="00834E08" w:rsidRDefault="00834E08" w:rsidP="00651733">
      <w:pPr>
        <w:spacing w:after="0" w:line="240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834E08">
        <w:rPr>
          <w:rFonts w:ascii="David" w:hAnsi="David" w:cs="David" w:hint="cs"/>
          <w:b/>
          <w:bCs/>
          <w:sz w:val="24"/>
          <w:szCs w:val="24"/>
          <w:u w:val="single"/>
          <w:rtl/>
        </w:rPr>
        <w:t>חברי הארגון</w:t>
      </w:r>
    </w:p>
    <w:p w14:paraId="0C4C0876" w14:textId="77777777" w:rsidR="00E3115B" w:rsidRPr="006D642D" w:rsidRDefault="00E3115B">
      <w:pPr>
        <w:rPr>
          <w:rFonts w:ascii="David" w:hAnsi="David" w:cs="David"/>
          <w:b/>
          <w:bCs/>
          <w:sz w:val="24"/>
          <w:szCs w:val="24"/>
          <w:rtl/>
        </w:rPr>
      </w:pPr>
    </w:p>
    <w:p w14:paraId="3E870BE3" w14:textId="4F161628" w:rsidR="00F02A75" w:rsidRPr="006D642D" w:rsidRDefault="00834E08">
      <w:pPr>
        <w:rPr>
          <w:rFonts w:ascii="David" w:hAnsi="David" w:cs="David"/>
          <w:b/>
          <w:bCs/>
          <w:sz w:val="24"/>
          <w:szCs w:val="24"/>
          <w:rtl/>
        </w:rPr>
      </w:pPr>
      <w:proofErr w:type="spellStart"/>
      <w:r>
        <w:rPr>
          <w:rFonts w:ascii="David" w:hAnsi="David" w:cs="David" w:hint="cs"/>
          <w:b/>
          <w:bCs/>
          <w:sz w:val="24"/>
          <w:szCs w:val="24"/>
          <w:rtl/>
        </w:rPr>
        <w:t>מכובד</w:t>
      </w:r>
      <w:r w:rsidR="00F24245">
        <w:rPr>
          <w:rFonts w:ascii="David" w:hAnsi="David" w:cs="David" w:hint="cs"/>
          <w:b/>
          <w:bCs/>
          <w:sz w:val="24"/>
          <w:szCs w:val="24"/>
          <w:rtl/>
        </w:rPr>
        <w:t>י</w:t>
      </w:r>
      <w:r>
        <w:rPr>
          <w:rFonts w:ascii="David" w:hAnsi="David" w:cs="David" w:hint="cs"/>
          <w:b/>
          <w:bCs/>
          <w:sz w:val="24"/>
          <w:szCs w:val="24"/>
          <w:rtl/>
        </w:rPr>
        <w:t>י</w:t>
      </w:r>
      <w:proofErr w:type="spellEnd"/>
      <w:r w:rsidR="00F24245">
        <w:rPr>
          <w:rFonts w:ascii="David" w:hAnsi="David" w:cs="David" w:hint="cs"/>
          <w:b/>
          <w:bCs/>
          <w:sz w:val="24"/>
          <w:szCs w:val="24"/>
          <w:rtl/>
        </w:rPr>
        <w:t xml:space="preserve"> שלום רב</w:t>
      </w:r>
      <w:r w:rsidR="00F02A75" w:rsidRPr="006D642D">
        <w:rPr>
          <w:rFonts w:ascii="David" w:hAnsi="David" w:cs="David" w:hint="cs"/>
          <w:b/>
          <w:bCs/>
          <w:sz w:val="24"/>
          <w:szCs w:val="24"/>
          <w:rtl/>
        </w:rPr>
        <w:t>,</w:t>
      </w:r>
    </w:p>
    <w:p w14:paraId="0E0EA6E2" w14:textId="77777777" w:rsidR="00F24245" w:rsidRDefault="00E3115B" w:rsidP="00F24245">
      <w:pPr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6D642D">
        <w:rPr>
          <w:rFonts w:ascii="David" w:hAnsi="David" w:cs="David" w:hint="cs"/>
          <w:b/>
          <w:bCs/>
          <w:sz w:val="24"/>
          <w:szCs w:val="24"/>
          <w:rtl/>
        </w:rPr>
        <w:t xml:space="preserve">הנדון: </w:t>
      </w:r>
      <w:r w:rsidR="005B18FB">
        <w:rPr>
          <w:rFonts w:ascii="David" w:hAnsi="David" w:cs="David" w:hint="cs"/>
          <w:b/>
          <w:bCs/>
          <w:sz w:val="24"/>
          <w:szCs w:val="24"/>
          <w:rtl/>
        </w:rPr>
        <w:t xml:space="preserve">      </w:t>
      </w:r>
      <w:r w:rsidR="00651733" w:rsidRPr="00651733">
        <w:rPr>
          <w:rFonts w:ascii="David" w:hAnsi="David" w:cs="David"/>
          <w:b/>
          <w:bCs/>
          <w:sz w:val="24"/>
          <w:szCs w:val="24"/>
          <w:rtl/>
        </w:rPr>
        <w:t xml:space="preserve">תקנות הסעה בטיחותית לילדים ולפעוטות עם מוגבלות </w:t>
      </w:r>
    </w:p>
    <w:p w14:paraId="01D7DACD" w14:textId="1D5CD972" w:rsidR="00BA3FBF" w:rsidRPr="002C07E4" w:rsidRDefault="00651733" w:rsidP="00F24245">
      <w:pPr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2C07E4">
        <w:rPr>
          <w:rFonts w:ascii="David" w:hAnsi="David" w:cs="David" w:hint="cs"/>
          <w:b/>
          <w:bCs/>
          <w:sz w:val="24"/>
          <w:szCs w:val="24"/>
          <w:u w:val="single"/>
          <w:rtl/>
        </w:rPr>
        <w:t>(</w:t>
      </w:r>
      <w:r w:rsidRPr="002C07E4">
        <w:rPr>
          <w:rFonts w:ascii="David" w:hAnsi="David" w:cs="David"/>
          <w:b/>
          <w:bCs/>
          <w:sz w:val="24"/>
          <w:szCs w:val="24"/>
          <w:u w:val="single"/>
          <w:rtl/>
        </w:rPr>
        <w:t>כללים ומבחנים לזכאות להסעה ולליווי</w:t>
      </w:r>
      <w:r w:rsidRPr="002C07E4">
        <w:rPr>
          <w:rFonts w:ascii="David" w:hAnsi="David" w:cs="David"/>
          <w:b/>
          <w:bCs/>
          <w:sz w:val="24"/>
          <w:szCs w:val="24"/>
          <w:u w:val="single"/>
        </w:rPr>
        <w:t>(</w:t>
      </w:r>
    </w:p>
    <w:p w14:paraId="2174D0D9" w14:textId="77777777" w:rsidR="006F7D25" w:rsidRDefault="006F7D25" w:rsidP="00651733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0ED45CDA" w14:textId="484530FA" w:rsidR="00834E08" w:rsidRDefault="00834E08" w:rsidP="00651733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בימים האחרונים, נודע לנו </w:t>
      </w:r>
      <w:r w:rsidR="00827553">
        <w:rPr>
          <w:rFonts w:ascii="David" w:hAnsi="David" w:cs="David" w:hint="cs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כי הועלתה לאתר החקיקה הממשלתי טיוטת ת</w:t>
      </w:r>
      <w:r w:rsidR="00827553" w:rsidRPr="00827553">
        <w:rPr>
          <w:rFonts w:ascii="David" w:hAnsi="David" w:cs="David"/>
          <w:sz w:val="24"/>
          <w:szCs w:val="24"/>
          <w:rtl/>
        </w:rPr>
        <w:t xml:space="preserve">קנות הסעה בטיחותית לילדים ולפעוטות עם מוגבלות </w:t>
      </w:r>
      <w:r w:rsidR="00651733">
        <w:rPr>
          <w:rFonts w:ascii="David" w:hAnsi="David" w:cs="David" w:hint="cs"/>
          <w:sz w:val="24"/>
          <w:szCs w:val="24"/>
          <w:rtl/>
        </w:rPr>
        <w:t>(</w:t>
      </w:r>
      <w:r w:rsidR="00827553" w:rsidRPr="00827553">
        <w:rPr>
          <w:rFonts w:ascii="David" w:hAnsi="David" w:cs="David"/>
          <w:sz w:val="24"/>
          <w:szCs w:val="24"/>
          <w:rtl/>
        </w:rPr>
        <w:t>כללים ומבחנים לזכאות להסעה ולליווי</w:t>
      </w:r>
      <w:r w:rsidR="00827553" w:rsidRPr="00827553">
        <w:rPr>
          <w:rFonts w:ascii="David" w:hAnsi="David" w:cs="David"/>
          <w:sz w:val="24"/>
          <w:szCs w:val="24"/>
        </w:rPr>
        <w:t>(</w:t>
      </w:r>
      <w:r w:rsidR="00651733">
        <w:rPr>
          <w:rFonts w:ascii="David" w:hAnsi="David" w:cs="David" w:hint="cs"/>
          <w:sz w:val="24"/>
          <w:szCs w:val="24"/>
          <w:rtl/>
        </w:rPr>
        <w:t xml:space="preserve"> </w:t>
      </w:r>
      <w:proofErr w:type="spellStart"/>
      <w:r w:rsidR="00827553" w:rsidRPr="00827553">
        <w:rPr>
          <w:rFonts w:ascii="David" w:hAnsi="David" w:cs="David"/>
          <w:sz w:val="24"/>
          <w:szCs w:val="24"/>
          <w:rtl/>
        </w:rPr>
        <w:t>התשפ"ה</w:t>
      </w:r>
      <w:proofErr w:type="spellEnd"/>
      <w:r w:rsidR="00827553" w:rsidRPr="00827553">
        <w:rPr>
          <w:rFonts w:ascii="David" w:hAnsi="David" w:cs="David"/>
          <w:sz w:val="24"/>
          <w:szCs w:val="24"/>
          <w:rtl/>
        </w:rPr>
        <w:t xml:space="preserve"> </w:t>
      </w:r>
      <w:r w:rsidR="00651733">
        <w:rPr>
          <w:rFonts w:ascii="David" w:hAnsi="David" w:cs="David"/>
          <w:sz w:val="24"/>
          <w:szCs w:val="24"/>
          <w:rtl/>
        </w:rPr>
        <w:t>–</w:t>
      </w:r>
      <w:r w:rsidR="00827553" w:rsidRPr="00827553">
        <w:rPr>
          <w:rFonts w:ascii="David" w:hAnsi="David" w:cs="David"/>
          <w:sz w:val="24"/>
          <w:szCs w:val="24"/>
          <w:rtl/>
        </w:rPr>
        <w:t xml:space="preserve"> 2025</w:t>
      </w:r>
      <w:r w:rsidR="00651733">
        <w:rPr>
          <w:rFonts w:ascii="David" w:hAnsi="David" w:cs="David" w:hint="cs"/>
          <w:sz w:val="24"/>
          <w:szCs w:val="24"/>
          <w:rtl/>
        </w:rPr>
        <w:t xml:space="preserve"> (להלן </w:t>
      </w:r>
      <w:r w:rsidR="00651733">
        <w:rPr>
          <w:rFonts w:ascii="David" w:hAnsi="David" w:cs="David"/>
          <w:sz w:val="24"/>
          <w:szCs w:val="24"/>
          <w:rtl/>
        </w:rPr>
        <w:t>–</w:t>
      </w:r>
      <w:r w:rsidR="00651733">
        <w:rPr>
          <w:rFonts w:ascii="David" w:hAnsi="David" w:cs="David" w:hint="cs"/>
          <w:sz w:val="24"/>
          <w:szCs w:val="24"/>
          <w:rtl/>
        </w:rPr>
        <w:t xml:space="preserve"> </w:t>
      </w:r>
      <w:r w:rsidR="00651733" w:rsidRPr="007F441D">
        <w:rPr>
          <w:rFonts w:ascii="David" w:hAnsi="David" w:cs="David" w:hint="cs"/>
          <w:b/>
          <w:bCs/>
          <w:sz w:val="24"/>
          <w:szCs w:val="24"/>
          <w:rtl/>
        </w:rPr>
        <w:t>טיוטת התיקון</w:t>
      </w:r>
      <w:r w:rsidR="00651733">
        <w:rPr>
          <w:rFonts w:ascii="David" w:hAnsi="David" w:cs="David" w:hint="cs"/>
          <w:sz w:val="24"/>
          <w:szCs w:val="24"/>
          <w:rtl/>
        </w:rPr>
        <w:t>)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38BAB8BC" w14:textId="5665CED7" w:rsidR="00132BAD" w:rsidRDefault="00834E08" w:rsidP="00834E08">
      <w:p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בסקירה שביצע</w:t>
      </w:r>
      <w:r w:rsidR="007F441D">
        <w:rPr>
          <w:rFonts w:ascii="David" w:hAnsi="David" w:cs="David" w:hint="cs"/>
          <w:sz w:val="24"/>
          <w:szCs w:val="24"/>
          <w:rtl/>
        </w:rPr>
        <w:t xml:space="preserve"> ארגון חברות ההסעה בישראל, </w:t>
      </w:r>
      <w:r>
        <w:rPr>
          <w:rFonts w:ascii="David" w:hAnsi="David" w:cs="David" w:hint="cs"/>
          <w:sz w:val="24"/>
          <w:szCs w:val="24"/>
          <w:rtl/>
        </w:rPr>
        <w:t>התברר כי בניגוד ל</w:t>
      </w:r>
      <w:r w:rsidR="006633E5" w:rsidRPr="006633E5">
        <w:rPr>
          <w:rFonts w:ascii="David" w:hAnsi="David" w:cs="David"/>
          <w:sz w:val="24"/>
          <w:szCs w:val="24"/>
          <w:rtl/>
        </w:rPr>
        <w:t xml:space="preserve">תקנות </w:t>
      </w:r>
      <w:r>
        <w:rPr>
          <w:rFonts w:ascii="David" w:hAnsi="David" w:cs="David" w:hint="cs"/>
          <w:sz w:val="24"/>
          <w:szCs w:val="24"/>
          <w:rtl/>
        </w:rPr>
        <w:t xml:space="preserve">הקיימות כיום בנושא (תקנות </w:t>
      </w:r>
      <w:r w:rsidR="006633E5" w:rsidRPr="006633E5">
        <w:rPr>
          <w:rFonts w:ascii="David" w:hAnsi="David" w:cs="David"/>
          <w:sz w:val="24"/>
          <w:szCs w:val="24"/>
          <w:rtl/>
        </w:rPr>
        <w:t>הסעה בטיחותית לילדים נכים (כללים ומבחנים לזכאות להסעה ולליווי), תשנ"ה-1995</w:t>
      </w:r>
      <w:r>
        <w:rPr>
          <w:rFonts w:ascii="David" w:hAnsi="David" w:cs="David" w:hint="cs"/>
          <w:sz w:val="24"/>
          <w:szCs w:val="24"/>
          <w:rtl/>
        </w:rPr>
        <w:t xml:space="preserve">; </w:t>
      </w:r>
      <w:r w:rsidR="007F441D" w:rsidRPr="006633E5">
        <w:rPr>
          <w:rFonts w:ascii="David" w:hAnsi="David" w:cs="David" w:hint="cs"/>
          <w:sz w:val="24"/>
          <w:szCs w:val="24"/>
          <w:rtl/>
        </w:rPr>
        <w:t xml:space="preserve">להלן </w:t>
      </w:r>
      <w:r w:rsidR="007F441D" w:rsidRPr="006633E5">
        <w:rPr>
          <w:rFonts w:ascii="David" w:hAnsi="David" w:cs="David"/>
          <w:sz w:val="24"/>
          <w:szCs w:val="24"/>
          <w:rtl/>
        </w:rPr>
        <w:t>–</w:t>
      </w:r>
      <w:r w:rsidR="007F441D" w:rsidRPr="006633E5">
        <w:rPr>
          <w:rFonts w:ascii="David" w:hAnsi="David" w:cs="David" w:hint="cs"/>
          <w:sz w:val="24"/>
          <w:szCs w:val="24"/>
          <w:rtl/>
        </w:rPr>
        <w:t xml:space="preserve"> </w:t>
      </w:r>
      <w:r w:rsidR="007F441D" w:rsidRPr="00834E08">
        <w:rPr>
          <w:rFonts w:ascii="David" w:hAnsi="David" w:cs="David" w:hint="cs"/>
          <w:b/>
          <w:bCs/>
          <w:sz w:val="24"/>
          <w:szCs w:val="24"/>
          <w:rtl/>
        </w:rPr>
        <w:t>התקנות הקיימות</w:t>
      </w:r>
      <w:r w:rsidR="007F441D" w:rsidRPr="006633E5">
        <w:rPr>
          <w:rFonts w:ascii="David" w:hAnsi="David" w:cs="David" w:hint="cs"/>
          <w:sz w:val="24"/>
          <w:szCs w:val="24"/>
          <w:rtl/>
        </w:rPr>
        <w:t>)</w:t>
      </w:r>
      <w:r>
        <w:rPr>
          <w:rFonts w:ascii="David" w:hAnsi="David" w:cs="David" w:hint="cs"/>
          <w:sz w:val="24"/>
          <w:szCs w:val="24"/>
          <w:rtl/>
        </w:rPr>
        <w:t xml:space="preserve"> בהן</w:t>
      </w:r>
      <w:r w:rsidR="007F441D" w:rsidRPr="006633E5">
        <w:rPr>
          <w:rFonts w:ascii="David" w:hAnsi="David" w:cs="David" w:hint="cs"/>
          <w:sz w:val="24"/>
          <w:szCs w:val="24"/>
          <w:rtl/>
        </w:rPr>
        <w:t xml:space="preserve"> </w:t>
      </w:r>
      <w:r w:rsidR="006633E5">
        <w:rPr>
          <w:rFonts w:ascii="David" w:hAnsi="David" w:cs="David" w:hint="cs"/>
          <w:sz w:val="24"/>
          <w:szCs w:val="24"/>
          <w:rtl/>
        </w:rPr>
        <w:t xml:space="preserve">נקבע במפורש כי </w:t>
      </w:r>
      <w:r w:rsidR="006633E5" w:rsidRPr="00834E08">
        <w:rPr>
          <w:rFonts w:ascii="David" w:hAnsi="David" w:cs="David" w:hint="cs"/>
          <w:sz w:val="24"/>
          <w:szCs w:val="24"/>
          <w:rtl/>
        </w:rPr>
        <w:t>המלווה יועסק בידי רשות מקומית</w:t>
      </w:r>
      <w:r>
        <w:rPr>
          <w:rFonts w:ascii="David" w:hAnsi="David" w:cs="David" w:hint="cs"/>
          <w:sz w:val="24"/>
          <w:szCs w:val="24"/>
          <w:rtl/>
        </w:rPr>
        <w:t>, הרי ש</w:t>
      </w:r>
      <w:r w:rsidR="006633E5" w:rsidRPr="001B4DA9">
        <w:rPr>
          <w:rFonts w:ascii="David" w:hAnsi="David" w:cs="David" w:hint="cs"/>
          <w:sz w:val="24"/>
          <w:szCs w:val="24"/>
          <w:rtl/>
        </w:rPr>
        <w:t>במסגרת טיוטת התיקון, הוראות תקנה 2(א) נמחקו או נגרעו</w:t>
      </w:r>
      <w:r w:rsidR="001B4DA9" w:rsidRPr="001B4DA9">
        <w:rPr>
          <w:rFonts w:ascii="David" w:hAnsi="David" w:cs="David" w:hint="cs"/>
          <w:sz w:val="24"/>
          <w:szCs w:val="24"/>
          <w:rtl/>
        </w:rPr>
        <w:t>, וכך ייו</w:t>
      </w:r>
      <w:r w:rsidR="001B4DA9">
        <w:rPr>
          <w:rFonts w:ascii="David" w:hAnsi="David" w:cs="David" w:hint="cs"/>
          <w:sz w:val="24"/>
          <w:szCs w:val="24"/>
          <w:rtl/>
        </w:rPr>
        <w:t>ו</w:t>
      </w:r>
      <w:r w:rsidR="001B4DA9" w:rsidRPr="001B4DA9">
        <w:rPr>
          <w:rFonts w:ascii="David" w:hAnsi="David" w:cs="David" w:hint="cs"/>
          <w:sz w:val="24"/>
          <w:szCs w:val="24"/>
          <w:rtl/>
        </w:rPr>
        <w:t xml:space="preserve">צר מצב, למיטב הבנתנו, </w:t>
      </w:r>
      <w:r w:rsidR="001B4DA9" w:rsidRPr="001B4DA9">
        <w:rPr>
          <w:rFonts w:ascii="David" w:hAnsi="David" w:cs="David"/>
          <w:sz w:val="24"/>
          <w:szCs w:val="24"/>
        </w:rPr>
        <w:t xml:space="preserve"> </w:t>
      </w:r>
      <w:r w:rsidR="001B4DA9" w:rsidRPr="00834E08">
        <w:rPr>
          <w:rFonts w:ascii="Segoe UI Symbol" w:hAnsi="Segoe UI Symbol" w:cs="Segoe UI Symbol" w:hint="cs"/>
          <w:sz w:val="24"/>
          <w:szCs w:val="24"/>
          <w:rtl/>
        </w:rPr>
        <w:t>⁠</w:t>
      </w:r>
      <w:r w:rsidR="001B4DA9" w:rsidRPr="001B4DA9">
        <w:rPr>
          <w:rFonts w:ascii="David" w:hAnsi="David" w:cs="David" w:hint="cs"/>
          <w:sz w:val="24"/>
          <w:szCs w:val="24"/>
          <w:rtl/>
        </w:rPr>
        <w:t>ש</w:t>
      </w:r>
      <w:r w:rsidR="001B4DA9">
        <w:rPr>
          <w:rFonts w:ascii="David" w:hAnsi="David" w:cs="David" w:hint="cs"/>
          <w:sz w:val="24"/>
          <w:szCs w:val="24"/>
          <w:rtl/>
        </w:rPr>
        <w:t>ה</w:t>
      </w:r>
      <w:r w:rsidR="001B4DA9" w:rsidRPr="001B4DA9">
        <w:rPr>
          <w:rFonts w:ascii="David" w:hAnsi="David" w:cs="David" w:hint="cs"/>
          <w:sz w:val="24"/>
          <w:szCs w:val="24"/>
          <w:rtl/>
        </w:rPr>
        <w:t>מלווה</w:t>
      </w:r>
      <w:r w:rsidR="001B4DA9" w:rsidRPr="001B4DA9">
        <w:rPr>
          <w:rFonts w:ascii="David" w:hAnsi="David" w:cs="David"/>
          <w:sz w:val="24"/>
          <w:szCs w:val="24"/>
          <w:rtl/>
        </w:rPr>
        <w:t xml:space="preserve"> </w:t>
      </w:r>
      <w:r w:rsidR="001B4DA9" w:rsidRPr="001B4DA9">
        <w:rPr>
          <w:rFonts w:ascii="David" w:hAnsi="David" w:cs="David" w:hint="cs"/>
          <w:sz w:val="24"/>
          <w:szCs w:val="24"/>
          <w:rtl/>
        </w:rPr>
        <w:t>יוכל</w:t>
      </w:r>
      <w:r w:rsidR="001B4DA9" w:rsidRPr="001B4DA9">
        <w:rPr>
          <w:rFonts w:ascii="David" w:hAnsi="David" w:cs="David"/>
          <w:sz w:val="24"/>
          <w:szCs w:val="24"/>
          <w:rtl/>
        </w:rPr>
        <w:t xml:space="preserve"> </w:t>
      </w:r>
      <w:r w:rsidR="001B4DA9" w:rsidRPr="001B4DA9">
        <w:rPr>
          <w:rFonts w:ascii="David" w:hAnsi="David" w:cs="David" w:hint="cs"/>
          <w:sz w:val="24"/>
          <w:szCs w:val="24"/>
          <w:rtl/>
        </w:rPr>
        <w:t>להיות</w:t>
      </w:r>
      <w:r w:rsidR="001B4DA9" w:rsidRPr="001B4DA9">
        <w:rPr>
          <w:rFonts w:ascii="David" w:hAnsi="David" w:cs="David"/>
          <w:sz w:val="24"/>
          <w:szCs w:val="24"/>
          <w:rtl/>
        </w:rPr>
        <w:t xml:space="preserve"> </w:t>
      </w:r>
      <w:r w:rsidR="001B4DA9" w:rsidRPr="001B4DA9">
        <w:rPr>
          <w:rFonts w:ascii="David" w:hAnsi="David" w:cs="David" w:hint="cs"/>
          <w:sz w:val="24"/>
          <w:szCs w:val="24"/>
          <w:rtl/>
        </w:rPr>
        <w:t>מועסק</w:t>
      </w:r>
      <w:r w:rsidR="001B4DA9" w:rsidRPr="001B4DA9">
        <w:rPr>
          <w:rFonts w:ascii="David" w:hAnsi="David" w:cs="David"/>
          <w:sz w:val="24"/>
          <w:szCs w:val="24"/>
          <w:rtl/>
        </w:rPr>
        <w:t xml:space="preserve"> </w:t>
      </w:r>
      <w:r w:rsidR="001B4DA9" w:rsidRPr="001B4DA9">
        <w:rPr>
          <w:rFonts w:ascii="David" w:hAnsi="David" w:cs="David" w:hint="cs"/>
          <w:sz w:val="24"/>
          <w:szCs w:val="24"/>
          <w:rtl/>
        </w:rPr>
        <w:t>על</w:t>
      </w:r>
      <w:r w:rsidR="001B4DA9" w:rsidRPr="001B4DA9">
        <w:rPr>
          <w:rFonts w:ascii="David" w:hAnsi="David" w:cs="David"/>
          <w:sz w:val="24"/>
          <w:szCs w:val="24"/>
          <w:rtl/>
        </w:rPr>
        <w:t xml:space="preserve"> </w:t>
      </w:r>
      <w:r w:rsidR="001B4DA9" w:rsidRPr="001B4DA9">
        <w:rPr>
          <w:rFonts w:ascii="David" w:hAnsi="David" w:cs="David" w:hint="cs"/>
          <w:sz w:val="24"/>
          <w:szCs w:val="24"/>
          <w:rtl/>
        </w:rPr>
        <w:t>ידי</w:t>
      </w:r>
      <w:r w:rsidR="001B4DA9" w:rsidRPr="001B4DA9">
        <w:rPr>
          <w:rFonts w:ascii="David" w:hAnsi="David" w:cs="David"/>
          <w:sz w:val="24"/>
          <w:szCs w:val="24"/>
          <w:rtl/>
        </w:rPr>
        <w:t xml:space="preserve"> </w:t>
      </w:r>
      <w:r w:rsidR="001B4DA9" w:rsidRPr="001B4DA9">
        <w:rPr>
          <w:rFonts w:ascii="David" w:hAnsi="David" w:cs="David" w:hint="cs"/>
          <w:sz w:val="24"/>
          <w:szCs w:val="24"/>
          <w:rtl/>
        </w:rPr>
        <w:t>כל</w:t>
      </w:r>
      <w:r w:rsidR="001B4DA9" w:rsidRPr="001B4DA9">
        <w:rPr>
          <w:rFonts w:ascii="David" w:hAnsi="David" w:cs="David"/>
          <w:sz w:val="24"/>
          <w:szCs w:val="24"/>
          <w:rtl/>
        </w:rPr>
        <w:t xml:space="preserve"> </w:t>
      </w:r>
      <w:r w:rsidR="001B4DA9">
        <w:rPr>
          <w:rFonts w:ascii="David" w:hAnsi="David" w:cs="David" w:hint="cs"/>
          <w:sz w:val="24"/>
          <w:szCs w:val="24"/>
          <w:rtl/>
        </w:rPr>
        <w:t xml:space="preserve">גורם. </w:t>
      </w:r>
    </w:p>
    <w:p w14:paraId="1B35D58A" w14:textId="2DF0A69E" w:rsidR="001B4DA9" w:rsidRDefault="001B4DA9" w:rsidP="00834E08">
      <w:p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במצב דברים זה</w:t>
      </w:r>
      <w:r w:rsidRPr="001B4DA9">
        <w:rPr>
          <w:rFonts w:ascii="David" w:hAnsi="David" w:cs="David"/>
          <w:sz w:val="24"/>
          <w:szCs w:val="24"/>
          <w:rtl/>
        </w:rPr>
        <w:t xml:space="preserve">, </w:t>
      </w:r>
      <w:r w:rsidR="00834E08">
        <w:rPr>
          <w:rFonts w:ascii="David" w:hAnsi="David" w:cs="David" w:hint="cs"/>
          <w:sz w:val="24"/>
          <w:szCs w:val="24"/>
          <w:rtl/>
        </w:rPr>
        <w:t xml:space="preserve">החשש הוא </w:t>
      </w:r>
      <w:r>
        <w:rPr>
          <w:rFonts w:ascii="David" w:hAnsi="David" w:cs="David" w:hint="cs"/>
          <w:sz w:val="24"/>
          <w:szCs w:val="24"/>
          <w:rtl/>
        </w:rPr>
        <w:t xml:space="preserve">הוא </w:t>
      </w:r>
      <w:r w:rsidRPr="001B4DA9">
        <w:rPr>
          <w:rFonts w:ascii="David" w:hAnsi="David" w:cs="David" w:hint="cs"/>
          <w:sz w:val="24"/>
          <w:szCs w:val="24"/>
          <w:rtl/>
        </w:rPr>
        <w:t>שרשויות</w:t>
      </w:r>
      <w:r w:rsidRPr="001B4DA9">
        <w:rPr>
          <w:rFonts w:ascii="David" w:hAnsi="David" w:cs="David"/>
          <w:sz w:val="24"/>
          <w:szCs w:val="24"/>
          <w:rtl/>
        </w:rPr>
        <w:t xml:space="preserve"> </w:t>
      </w:r>
      <w:r w:rsidRPr="001B4DA9">
        <w:rPr>
          <w:rFonts w:ascii="David" w:hAnsi="David" w:cs="David" w:hint="cs"/>
          <w:sz w:val="24"/>
          <w:szCs w:val="24"/>
          <w:rtl/>
        </w:rPr>
        <w:t>מקומיות</w:t>
      </w:r>
      <w:r w:rsidRPr="001B4DA9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יכללו</w:t>
      </w:r>
      <w:r w:rsidRPr="001B4DA9">
        <w:rPr>
          <w:rFonts w:ascii="David" w:hAnsi="David" w:cs="David"/>
          <w:sz w:val="24"/>
          <w:szCs w:val="24"/>
          <w:rtl/>
        </w:rPr>
        <w:t xml:space="preserve"> </w:t>
      </w:r>
      <w:r w:rsidRPr="001B4DA9">
        <w:rPr>
          <w:rFonts w:ascii="David" w:hAnsi="David" w:cs="David" w:hint="cs"/>
          <w:sz w:val="24"/>
          <w:szCs w:val="24"/>
          <w:rtl/>
        </w:rPr>
        <w:t>במכרזי</w:t>
      </w:r>
      <w:r w:rsidRPr="001B4DA9">
        <w:rPr>
          <w:rFonts w:ascii="David" w:hAnsi="David" w:cs="David"/>
          <w:sz w:val="24"/>
          <w:szCs w:val="24"/>
          <w:rtl/>
        </w:rPr>
        <w:t xml:space="preserve"> </w:t>
      </w:r>
      <w:r w:rsidRPr="001B4DA9">
        <w:rPr>
          <w:rFonts w:ascii="David" w:hAnsi="David" w:cs="David" w:hint="cs"/>
          <w:sz w:val="24"/>
          <w:szCs w:val="24"/>
          <w:rtl/>
        </w:rPr>
        <w:t>ההיסעים</w:t>
      </w:r>
      <w:r w:rsidRPr="001B4DA9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 xml:space="preserve">שהן מפרסמות (באמצעות משכ"ל), </w:t>
      </w:r>
      <w:r w:rsidRPr="001B4DA9">
        <w:rPr>
          <w:rFonts w:ascii="David" w:hAnsi="David" w:cs="David" w:hint="cs"/>
          <w:sz w:val="24"/>
          <w:szCs w:val="24"/>
          <w:rtl/>
        </w:rPr>
        <w:t>סעיף</w:t>
      </w:r>
      <w:r w:rsidRPr="001B4DA9">
        <w:rPr>
          <w:rFonts w:ascii="David" w:hAnsi="David" w:cs="David"/>
          <w:sz w:val="24"/>
          <w:szCs w:val="24"/>
          <w:rtl/>
        </w:rPr>
        <w:t xml:space="preserve"> </w:t>
      </w:r>
      <w:r w:rsidRPr="001B4DA9">
        <w:rPr>
          <w:rFonts w:ascii="David" w:hAnsi="David" w:cs="David" w:hint="cs"/>
          <w:sz w:val="24"/>
          <w:szCs w:val="24"/>
          <w:rtl/>
        </w:rPr>
        <w:t>בו</w:t>
      </w:r>
      <w:r w:rsidRPr="001B4DA9">
        <w:rPr>
          <w:rFonts w:ascii="David" w:hAnsi="David" w:cs="David"/>
          <w:sz w:val="24"/>
          <w:szCs w:val="24"/>
          <w:rtl/>
        </w:rPr>
        <w:t xml:space="preserve"> </w:t>
      </w:r>
      <w:r w:rsidRPr="001B4DA9">
        <w:rPr>
          <w:rFonts w:ascii="David" w:hAnsi="David" w:cs="David" w:hint="cs"/>
          <w:sz w:val="24"/>
          <w:szCs w:val="24"/>
          <w:rtl/>
        </w:rPr>
        <w:t>מתחייב</w:t>
      </w:r>
      <w:r>
        <w:rPr>
          <w:rFonts w:ascii="David" w:hAnsi="David" w:cs="David" w:hint="cs"/>
          <w:sz w:val="24"/>
          <w:szCs w:val="24"/>
          <w:rtl/>
        </w:rPr>
        <w:t>ת</w:t>
      </w:r>
      <w:r w:rsidRPr="001B4DA9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חברת ההסעות המיוחדות</w:t>
      </w:r>
      <w:r w:rsidRPr="001B4DA9">
        <w:rPr>
          <w:rFonts w:ascii="David" w:hAnsi="David" w:cs="David"/>
          <w:sz w:val="24"/>
          <w:szCs w:val="24"/>
          <w:rtl/>
        </w:rPr>
        <w:t xml:space="preserve"> </w:t>
      </w:r>
      <w:r w:rsidRPr="001B4DA9">
        <w:rPr>
          <w:rFonts w:ascii="David" w:hAnsi="David" w:cs="David" w:hint="cs"/>
          <w:sz w:val="24"/>
          <w:szCs w:val="24"/>
          <w:rtl/>
        </w:rPr>
        <w:t>להעמיד</w:t>
      </w:r>
      <w:r w:rsidRPr="001B4DA9">
        <w:rPr>
          <w:rFonts w:ascii="David" w:hAnsi="David" w:cs="David"/>
          <w:sz w:val="24"/>
          <w:szCs w:val="24"/>
          <w:rtl/>
        </w:rPr>
        <w:t xml:space="preserve"> </w:t>
      </w:r>
      <w:r w:rsidRPr="001B4DA9">
        <w:rPr>
          <w:rFonts w:ascii="David" w:hAnsi="David" w:cs="David" w:hint="cs"/>
          <w:sz w:val="24"/>
          <w:szCs w:val="24"/>
          <w:rtl/>
        </w:rPr>
        <w:t>מלווים</w:t>
      </w:r>
      <w:r w:rsidRPr="001B4DA9">
        <w:rPr>
          <w:rFonts w:ascii="David" w:hAnsi="David" w:cs="David"/>
          <w:sz w:val="24"/>
          <w:szCs w:val="24"/>
          <w:rtl/>
        </w:rPr>
        <w:t xml:space="preserve"> </w:t>
      </w:r>
      <w:r w:rsidRPr="001B4DA9">
        <w:rPr>
          <w:rFonts w:ascii="David" w:hAnsi="David" w:cs="David" w:hint="cs"/>
          <w:sz w:val="24"/>
          <w:szCs w:val="24"/>
          <w:rtl/>
        </w:rPr>
        <w:t>ככל</w:t>
      </w:r>
      <w:r w:rsidRPr="001B4DA9">
        <w:rPr>
          <w:rFonts w:ascii="David" w:hAnsi="David" w:cs="David"/>
          <w:sz w:val="24"/>
          <w:szCs w:val="24"/>
          <w:rtl/>
        </w:rPr>
        <w:t xml:space="preserve"> </w:t>
      </w:r>
      <w:r w:rsidRPr="001B4DA9">
        <w:rPr>
          <w:rFonts w:ascii="David" w:hAnsi="David" w:cs="David" w:hint="cs"/>
          <w:sz w:val="24"/>
          <w:szCs w:val="24"/>
          <w:rtl/>
        </w:rPr>
        <w:t>שיידרש</w:t>
      </w:r>
      <w:r w:rsidRPr="001B4DA9">
        <w:rPr>
          <w:rFonts w:ascii="David" w:hAnsi="David" w:cs="David"/>
          <w:sz w:val="24"/>
          <w:szCs w:val="24"/>
        </w:rPr>
        <w:t>.</w:t>
      </w:r>
    </w:p>
    <w:p w14:paraId="44631993" w14:textId="08B54BC1" w:rsidR="009505E2" w:rsidRDefault="00834E08" w:rsidP="00834E08">
      <w:p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להבנתנו, </w:t>
      </w:r>
      <w:r w:rsidR="00230B64">
        <w:rPr>
          <w:rFonts w:ascii="David" w:hAnsi="David" w:cs="David" w:hint="cs"/>
          <w:sz w:val="24"/>
          <w:szCs w:val="24"/>
          <w:rtl/>
        </w:rPr>
        <w:t>ביטול חובת הרשות המקומית להעסיק את המלווים (דבר שכאמור יביא בהכרח להשתת עלויות ההעסקה על חברות להסעות מיוחדות)</w:t>
      </w:r>
      <w:r w:rsidR="009505E2">
        <w:rPr>
          <w:rFonts w:ascii="David" w:hAnsi="David" w:cs="David" w:hint="cs"/>
          <w:sz w:val="24"/>
          <w:szCs w:val="24"/>
          <w:rtl/>
        </w:rPr>
        <w:t xml:space="preserve">, ייצרו </w:t>
      </w:r>
      <w:r w:rsidR="00827553" w:rsidRPr="001B4DA9">
        <w:rPr>
          <w:rFonts w:ascii="David" w:hAnsi="David" w:cs="David" w:hint="cs"/>
          <w:sz w:val="24"/>
          <w:szCs w:val="24"/>
          <w:rtl/>
        </w:rPr>
        <w:t>בהכרח</w:t>
      </w:r>
      <w:r w:rsidR="00827553" w:rsidRPr="001B4DA9">
        <w:rPr>
          <w:rFonts w:ascii="David" w:hAnsi="David" w:cs="David"/>
          <w:sz w:val="24"/>
          <w:szCs w:val="24"/>
          <w:rtl/>
        </w:rPr>
        <w:t xml:space="preserve"> </w:t>
      </w:r>
      <w:r w:rsidR="00827553" w:rsidRPr="001B4DA9">
        <w:rPr>
          <w:rFonts w:ascii="David" w:hAnsi="David" w:cs="David" w:hint="cs"/>
          <w:sz w:val="24"/>
          <w:szCs w:val="24"/>
          <w:rtl/>
        </w:rPr>
        <w:t>מעמסה</w:t>
      </w:r>
      <w:r w:rsidR="00827553" w:rsidRPr="001B4DA9">
        <w:rPr>
          <w:rFonts w:ascii="David" w:hAnsi="David" w:cs="David"/>
          <w:sz w:val="24"/>
          <w:szCs w:val="24"/>
          <w:rtl/>
        </w:rPr>
        <w:t xml:space="preserve"> </w:t>
      </w:r>
      <w:r w:rsidR="009505E2">
        <w:rPr>
          <w:rFonts w:ascii="David" w:hAnsi="David" w:cs="David" w:hint="cs"/>
          <w:sz w:val="24"/>
          <w:szCs w:val="24"/>
          <w:rtl/>
        </w:rPr>
        <w:t>כלכלית ו</w:t>
      </w:r>
      <w:r w:rsidR="00827553" w:rsidRPr="001B4DA9">
        <w:rPr>
          <w:rFonts w:ascii="David" w:hAnsi="David" w:cs="David" w:hint="cs"/>
          <w:sz w:val="24"/>
          <w:szCs w:val="24"/>
          <w:rtl/>
        </w:rPr>
        <w:t>תפעולי</w:t>
      </w:r>
      <w:r w:rsidR="009505E2">
        <w:rPr>
          <w:rFonts w:ascii="David" w:hAnsi="David" w:cs="David" w:hint="cs"/>
          <w:sz w:val="24"/>
          <w:szCs w:val="24"/>
          <w:rtl/>
        </w:rPr>
        <w:t>ת</w:t>
      </w:r>
      <w:r w:rsidR="00827553" w:rsidRPr="001B4DA9">
        <w:rPr>
          <w:rFonts w:ascii="David" w:hAnsi="David" w:cs="David"/>
          <w:sz w:val="24"/>
          <w:szCs w:val="24"/>
          <w:rtl/>
        </w:rPr>
        <w:t xml:space="preserve"> </w:t>
      </w:r>
      <w:r w:rsidR="00827553" w:rsidRPr="001B4DA9">
        <w:rPr>
          <w:rFonts w:ascii="David" w:hAnsi="David" w:cs="David" w:hint="cs"/>
          <w:sz w:val="24"/>
          <w:szCs w:val="24"/>
          <w:rtl/>
        </w:rPr>
        <w:t>גדול</w:t>
      </w:r>
      <w:r>
        <w:rPr>
          <w:rFonts w:ascii="David" w:hAnsi="David" w:cs="David" w:hint="cs"/>
          <w:sz w:val="24"/>
          <w:szCs w:val="24"/>
          <w:rtl/>
        </w:rPr>
        <w:t>ות</w:t>
      </w:r>
      <w:r w:rsidR="00827553" w:rsidRPr="001B4DA9">
        <w:rPr>
          <w:rFonts w:ascii="David" w:hAnsi="David" w:cs="David"/>
          <w:sz w:val="24"/>
          <w:szCs w:val="24"/>
          <w:rtl/>
        </w:rPr>
        <w:t xml:space="preserve"> </w:t>
      </w:r>
      <w:r w:rsidR="00827553" w:rsidRPr="001B4DA9">
        <w:rPr>
          <w:rFonts w:ascii="David" w:hAnsi="David" w:cs="David" w:hint="cs"/>
          <w:sz w:val="24"/>
          <w:szCs w:val="24"/>
          <w:rtl/>
        </w:rPr>
        <w:t>יותר</w:t>
      </w:r>
      <w:r w:rsidR="00827553" w:rsidRPr="001B4DA9">
        <w:rPr>
          <w:rFonts w:ascii="David" w:hAnsi="David" w:cs="David"/>
          <w:sz w:val="24"/>
          <w:szCs w:val="24"/>
          <w:rtl/>
        </w:rPr>
        <w:t xml:space="preserve"> </w:t>
      </w:r>
      <w:r w:rsidR="00132BAD">
        <w:rPr>
          <w:rFonts w:ascii="David" w:hAnsi="David" w:cs="David" w:hint="cs"/>
          <w:sz w:val="24"/>
          <w:szCs w:val="24"/>
          <w:rtl/>
        </w:rPr>
        <w:t xml:space="preserve">על החברות להסעות מיוחדות, וזאת </w:t>
      </w:r>
      <w:r w:rsidR="009505E2">
        <w:rPr>
          <w:rFonts w:ascii="David" w:hAnsi="David" w:cs="David" w:hint="cs"/>
          <w:sz w:val="24"/>
          <w:szCs w:val="24"/>
          <w:rtl/>
        </w:rPr>
        <w:t>בשל הצורך</w:t>
      </w:r>
      <w:r w:rsidR="00827553" w:rsidRPr="001B4DA9">
        <w:rPr>
          <w:rFonts w:ascii="David" w:hAnsi="David" w:cs="David"/>
          <w:sz w:val="24"/>
          <w:szCs w:val="24"/>
          <w:rtl/>
        </w:rPr>
        <w:t xml:space="preserve"> </w:t>
      </w:r>
      <w:r w:rsidR="00827553" w:rsidRPr="001B4DA9">
        <w:rPr>
          <w:rFonts w:ascii="David" w:hAnsi="David" w:cs="David" w:hint="cs"/>
          <w:sz w:val="24"/>
          <w:szCs w:val="24"/>
          <w:rtl/>
        </w:rPr>
        <w:t>להקים</w:t>
      </w:r>
      <w:r w:rsidR="00827553" w:rsidRPr="001B4DA9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 xml:space="preserve">ולהעסיק </w:t>
      </w:r>
      <w:r w:rsidR="00827553" w:rsidRPr="001B4DA9">
        <w:rPr>
          <w:rFonts w:ascii="David" w:hAnsi="David" w:cs="David" w:hint="cs"/>
          <w:sz w:val="24"/>
          <w:szCs w:val="24"/>
          <w:rtl/>
        </w:rPr>
        <w:t>מערך</w:t>
      </w:r>
      <w:r w:rsidR="00827553" w:rsidRPr="001B4DA9">
        <w:rPr>
          <w:rFonts w:ascii="David" w:hAnsi="David" w:cs="David"/>
          <w:sz w:val="24"/>
          <w:szCs w:val="24"/>
          <w:rtl/>
        </w:rPr>
        <w:t xml:space="preserve"> </w:t>
      </w:r>
      <w:r w:rsidR="00827553" w:rsidRPr="001B4DA9">
        <w:rPr>
          <w:rFonts w:ascii="David" w:hAnsi="David" w:cs="David" w:hint="cs"/>
          <w:sz w:val="24"/>
          <w:szCs w:val="24"/>
          <w:rtl/>
        </w:rPr>
        <w:t>מלווים</w:t>
      </w:r>
      <w:r w:rsidR="00827553" w:rsidRPr="001B4DA9">
        <w:rPr>
          <w:rFonts w:ascii="David" w:hAnsi="David" w:cs="David"/>
          <w:sz w:val="24"/>
          <w:szCs w:val="24"/>
          <w:rtl/>
        </w:rPr>
        <w:t xml:space="preserve"> </w:t>
      </w:r>
      <w:r w:rsidR="00827553" w:rsidRPr="001B4DA9">
        <w:rPr>
          <w:rFonts w:ascii="David" w:hAnsi="David" w:cs="David" w:hint="cs"/>
          <w:sz w:val="24"/>
          <w:szCs w:val="24"/>
          <w:rtl/>
        </w:rPr>
        <w:t>על</w:t>
      </w:r>
      <w:r w:rsidR="00827553" w:rsidRPr="001B4DA9">
        <w:rPr>
          <w:rFonts w:ascii="David" w:hAnsi="David" w:cs="David"/>
          <w:sz w:val="24"/>
          <w:szCs w:val="24"/>
          <w:rtl/>
        </w:rPr>
        <w:t xml:space="preserve"> </w:t>
      </w:r>
      <w:r w:rsidR="00827553" w:rsidRPr="001B4DA9">
        <w:rPr>
          <w:rFonts w:ascii="David" w:hAnsi="David" w:cs="David" w:hint="cs"/>
          <w:sz w:val="24"/>
          <w:szCs w:val="24"/>
          <w:rtl/>
        </w:rPr>
        <w:t>כל</w:t>
      </w:r>
      <w:r w:rsidR="00827553" w:rsidRPr="001B4DA9">
        <w:rPr>
          <w:rFonts w:ascii="David" w:hAnsi="David" w:cs="David"/>
          <w:sz w:val="24"/>
          <w:szCs w:val="24"/>
          <w:rtl/>
        </w:rPr>
        <w:t xml:space="preserve"> </w:t>
      </w:r>
      <w:r w:rsidR="00827553" w:rsidRPr="001B4DA9">
        <w:rPr>
          <w:rFonts w:ascii="David" w:hAnsi="David" w:cs="David" w:hint="cs"/>
          <w:sz w:val="24"/>
          <w:szCs w:val="24"/>
          <w:rtl/>
        </w:rPr>
        <w:t>המשתמע</w:t>
      </w:r>
      <w:r w:rsidR="00827553" w:rsidRPr="001B4DA9">
        <w:rPr>
          <w:rFonts w:ascii="David" w:hAnsi="David" w:cs="David"/>
          <w:sz w:val="24"/>
          <w:szCs w:val="24"/>
          <w:rtl/>
        </w:rPr>
        <w:t xml:space="preserve"> </w:t>
      </w:r>
      <w:r w:rsidR="00827553" w:rsidRPr="001B4DA9">
        <w:rPr>
          <w:rFonts w:ascii="David" w:hAnsi="David" w:cs="David" w:hint="cs"/>
          <w:sz w:val="24"/>
          <w:szCs w:val="24"/>
          <w:rtl/>
        </w:rPr>
        <w:t>מכך</w:t>
      </w:r>
      <w:r>
        <w:rPr>
          <w:rFonts w:ascii="David" w:hAnsi="David" w:cs="David" w:hint="cs"/>
          <w:sz w:val="24"/>
          <w:szCs w:val="24"/>
          <w:rtl/>
        </w:rPr>
        <w:t xml:space="preserve">. אנו חוששים כי </w:t>
      </w:r>
      <w:r w:rsidR="00132BAD">
        <w:rPr>
          <w:rFonts w:ascii="David" w:hAnsi="David" w:cs="David" w:hint="cs"/>
          <w:sz w:val="24"/>
          <w:szCs w:val="24"/>
          <w:rtl/>
        </w:rPr>
        <w:t xml:space="preserve">הדבר יביא לגידול בעלויות התפעול של החברות להסעות מיוחדות, דבר אשר עלול להביא לקריסת חברות להסעות מיוחדות או לכל הפחות לפגיעה ממשית ומשמעותית במצבן הכלכלי-פיננסי, שכשלעצמו יביא בהכרח לפגיעה בשירות הניתן לציבור ולייקור העלויות החלות על הציבור. </w:t>
      </w:r>
    </w:p>
    <w:p w14:paraId="1598659E" w14:textId="7B93FBEF" w:rsidR="009505E2" w:rsidRDefault="00834E08" w:rsidP="00834E08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תובנות אלו הועלו כהערות הציבור לאתר החקיקה הממשלתי.</w:t>
      </w:r>
    </w:p>
    <w:p w14:paraId="1C8E8D16" w14:textId="1D459CB7" w:rsidR="008D7C25" w:rsidRDefault="00834E08" w:rsidP="00435190">
      <w:pPr>
        <w:spacing w:line="360" w:lineRule="auto"/>
        <w:rPr>
          <w:rFonts w:ascii="David" w:hAnsi="David" w:cs="David"/>
          <w:noProof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נעדכנכם בהתפתחויות. </w:t>
      </w:r>
      <w:r w:rsidR="006E6A36">
        <w:rPr>
          <w:rFonts w:ascii="David" w:hAnsi="David" w:cs="David" w:hint="cs"/>
          <w:sz w:val="24"/>
          <w:szCs w:val="24"/>
          <w:rtl/>
        </w:rPr>
        <w:t xml:space="preserve">                                                                                                           </w:t>
      </w:r>
    </w:p>
    <w:p w14:paraId="0DF01FCC" w14:textId="7EB84E67" w:rsidR="00435190" w:rsidRPr="00932304" w:rsidRDefault="00932304" w:rsidP="00932304">
      <w:pPr>
        <w:spacing w:line="360" w:lineRule="auto"/>
        <w:jc w:val="center"/>
        <w:rPr>
          <w:rFonts w:ascii="David" w:hAnsi="David" w:cs="David" w:hint="cs"/>
          <w:sz w:val="24"/>
          <w:szCs w:val="24"/>
          <w:rtl/>
        </w:rPr>
      </w:pPr>
      <w:r w:rsidRPr="00932304">
        <w:rPr>
          <w:rFonts w:ascii="David" w:hAnsi="David" w:cs="David"/>
          <w:noProof/>
          <w:sz w:val="24"/>
          <w:szCs w:val="24"/>
        </w:rPr>
        <w:drawing>
          <wp:inline distT="0" distB="0" distL="0" distR="0" wp14:anchorId="1AFFCCC1" wp14:editId="4DE01007">
            <wp:extent cx="956945" cy="707390"/>
            <wp:effectExtent l="0" t="0" r="0" b="0"/>
            <wp:docPr id="1771860718" name="תמונה 1" descr="תמונה שמכילה שרטוט, אומנות קווים, ציור, אומנות ילדים&#10;&#10;תוכן שנוצר על-ידי בינה מלאכות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860718" name="תמונה 1" descr="תמונה שמכילה שרטוט, אומנות קווים, ציור, אומנות ילדים&#10;&#10;תוכן שנוצר על-ידי בינה מלאכותית עשוי להיות שגוי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BA2C1C" w14:textId="77777777" w:rsidR="003210E2" w:rsidRPr="00932304" w:rsidRDefault="003210E2" w:rsidP="00932304">
      <w:pPr>
        <w:pStyle w:val="afb"/>
        <w:jc w:val="center"/>
        <w:rPr>
          <w:sz w:val="24"/>
          <w:szCs w:val="24"/>
          <w:rtl/>
        </w:rPr>
      </w:pPr>
      <w:r w:rsidRPr="00932304">
        <w:rPr>
          <w:rFonts w:hint="cs"/>
          <w:sz w:val="24"/>
          <w:szCs w:val="24"/>
          <w:rtl/>
        </w:rPr>
        <w:t>בברכה,</w:t>
      </w:r>
    </w:p>
    <w:p w14:paraId="4FE2866A" w14:textId="432AEEEA" w:rsidR="009505E2" w:rsidRPr="00932304" w:rsidRDefault="009505E2" w:rsidP="00932304">
      <w:pPr>
        <w:pStyle w:val="afb"/>
        <w:jc w:val="center"/>
        <w:rPr>
          <w:sz w:val="24"/>
          <w:szCs w:val="24"/>
          <w:rtl/>
        </w:rPr>
      </w:pPr>
      <w:r w:rsidRPr="00932304">
        <w:rPr>
          <w:rFonts w:hint="cs"/>
          <w:sz w:val="24"/>
          <w:szCs w:val="24"/>
          <w:rtl/>
        </w:rPr>
        <w:t>דודי גיל, מנכ"ל</w:t>
      </w:r>
    </w:p>
    <w:p w14:paraId="05E2E088" w14:textId="79CE152E" w:rsidR="006E6A36" w:rsidRPr="00932304" w:rsidRDefault="006E6A36" w:rsidP="00932304">
      <w:pPr>
        <w:pStyle w:val="afb"/>
        <w:jc w:val="center"/>
        <w:rPr>
          <w:sz w:val="24"/>
          <w:szCs w:val="24"/>
          <w:rtl/>
        </w:rPr>
      </w:pPr>
      <w:r w:rsidRPr="00932304">
        <w:rPr>
          <w:rFonts w:hint="cs"/>
          <w:sz w:val="24"/>
          <w:szCs w:val="24"/>
          <w:rtl/>
        </w:rPr>
        <w:t>ארגון חברות ההסעה בישראל</w:t>
      </w:r>
    </w:p>
    <w:p w14:paraId="7EF89CCF" w14:textId="06EB3D2D" w:rsidR="00BA3FBF" w:rsidRDefault="00BA3FBF" w:rsidP="00D25253">
      <w:pPr>
        <w:spacing w:line="360" w:lineRule="auto"/>
        <w:ind w:left="5040"/>
        <w:jc w:val="center"/>
        <w:rPr>
          <w:rFonts w:ascii="David" w:hAnsi="David" w:cs="David"/>
          <w:sz w:val="24"/>
          <w:szCs w:val="24"/>
          <w:rtl/>
        </w:rPr>
      </w:pPr>
    </w:p>
    <w:sectPr w:rsidR="00BA3FBF" w:rsidSect="00143100">
      <w:headerReference w:type="defaul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8CC2B" w14:textId="77777777" w:rsidR="00F96DE7" w:rsidRDefault="00F96DE7" w:rsidP="00E3115B">
      <w:pPr>
        <w:spacing w:after="0" w:line="240" w:lineRule="auto"/>
      </w:pPr>
      <w:r>
        <w:separator/>
      </w:r>
    </w:p>
  </w:endnote>
  <w:endnote w:type="continuationSeparator" w:id="0">
    <w:p w14:paraId="24F20373" w14:textId="77777777" w:rsidR="00F96DE7" w:rsidRDefault="00F96DE7" w:rsidP="00E31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1B0F8" w14:textId="77777777" w:rsidR="00F96DE7" w:rsidRDefault="00F96DE7" w:rsidP="00E3115B">
      <w:pPr>
        <w:spacing w:after="0" w:line="240" w:lineRule="auto"/>
      </w:pPr>
      <w:r>
        <w:separator/>
      </w:r>
    </w:p>
  </w:footnote>
  <w:footnote w:type="continuationSeparator" w:id="0">
    <w:p w14:paraId="3F2D0237" w14:textId="77777777" w:rsidR="00F96DE7" w:rsidRDefault="00F96DE7" w:rsidP="00E31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66680" w14:textId="29C0E5D1" w:rsidR="00E3115B" w:rsidRDefault="002C07E4" w:rsidP="002C07E4">
    <w:pPr>
      <w:pStyle w:val="ae"/>
      <w:jc w:val="center"/>
    </w:pPr>
    <w:r>
      <w:rPr>
        <w:noProof/>
      </w:rPr>
      <w:drawing>
        <wp:inline distT="0" distB="0" distL="0" distR="0" wp14:anchorId="3EBAFE49" wp14:editId="4B12DC39">
          <wp:extent cx="5172075" cy="981075"/>
          <wp:effectExtent l="0" t="0" r="0" b="0"/>
          <wp:docPr id="1018391062" name="תמונה 1" descr="תמונה שמכילה טקסט, לוגו, צילום מסך, גופן&#10;&#10;התיאור נוצר באופן אוטומט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8391062" name="תמונה 1" descr="תמונה שמכילה טקסט, לוגו, צילום מסך, גופן&#10;&#10;התיאור נוצר באופן אוטומטי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72075" cy="981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14327"/>
    <w:multiLevelType w:val="hybridMultilevel"/>
    <w:tmpl w:val="CB2C0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731D3"/>
    <w:multiLevelType w:val="hybridMultilevel"/>
    <w:tmpl w:val="4E7E9E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553A78"/>
    <w:multiLevelType w:val="hybridMultilevel"/>
    <w:tmpl w:val="36026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CC519F"/>
    <w:multiLevelType w:val="hybridMultilevel"/>
    <w:tmpl w:val="43A698AA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right="720" w:hanging="360"/>
      </w:pPr>
      <w:rPr>
        <w:rFonts w:hint="default"/>
      </w:rPr>
    </w:lvl>
    <w:lvl w:ilvl="1" w:tplc="EEAE2436">
      <w:start w:val="1"/>
      <w:numFmt w:val="hebrew1"/>
      <w:lvlText w:val="%2."/>
      <w:lvlJc w:val="left"/>
      <w:pPr>
        <w:tabs>
          <w:tab w:val="num" w:pos="1440"/>
        </w:tabs>
        <w:ind w:left="1440" w:right="1440" w:hanging="360"/>
      </w:pPr>
      <w:rPr>
        <w:rFonts w:hint="default"/>
        <w:b w:val="0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" w15:restartNumberingAfterBreak="0">
    <w:nsid w:val="75E47E8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12315047">
    <w:abstractNumId w:val="3"/>
  </w:num>
  <w:num w:numId="2" w16cid:durableId="83187247">
    <w:abstractNumId w:val="2"/>
  </w:num>
  <w:num w:numId="3" w16cid:durableId="648559473">
    <w:abstractNumId w:val="4"/>
  </w:num>
  <w:num w:numId="4" w16cid:durableId="788276031">
    <w:abstractNumId w:val="0"/>
  </w:num>
  <w:num w:numId="5" w16cid:durableId="1607544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2CA"/>
    <w:rsid w:val="0000737C"/>
    <w:rsid w:val="00050C84"/>
    <w:rsid w:val="000702B2"/>
    <w:rsid w:val="000801D0"/>
    <w:rsid w:val="000A6979"/>
    <w:rsid w:val="000D10DB"/>
    <w:rsid w:val="000D40F5"/>
    <w:rsid w:val="000E0BBC"/>
    <w:rsid w:val="001150C7"/>
    <w:rsid w:val="00126847"/>
    <w:rsid w:val="00132BAD"/>
    <w:rsid w:val="001415DC"/>
    <w:rsid w:val="00143100"/>
    <w:rsid w:val="00146653"/>
    <w:rsid w:val="0015278F"/>
    <w:rsid w:val="00167211"/>
    <w:rsid w:val="00186294"/>
    <w:rsid w:val="0018700D"/>
    <w:rsid w:val="001910D0"/>
    <w:rsid w:val="00196F6E"/>
    <w:rsid w:val="001A1743"/>
    <w:rsid w:val="001B4DA9"/>
    <w:rsid w:val="001C2822"/>
    <w:rsid w:val="001E0893"/>
    <w:rsid w:val="002254C0"/>
    <w:rsid w:val="00227213"/>
    <w:rsid w:val="00230B64"/>
    <w:rsid w:val="00241D7F"/>
    <w:rsid w:val="00257CEC"/>
    <w:rsid w:val="002606CA"/>
    <w:rsid w:val="00265825"/>
    <w:rsid w:val="00266BFC"/>
    <w:rsid w:val="00281960"/>
    <w:rsid w:val="002A7FBE"/>
    <w:rsid w:val="002B189C"/>
    <w:rsid w:val="002B4FE1"/>
    <w:rsid w:val="002C07E4"/>
    <w:rsid w:val="002C2348"/>
    <w:rsid w:val="002C7521"/>
    <w:rsid w:val="002C7CB1"/>
    <w:rsid w:val="002E3322"/>
    <w:rsid w:val="002E75CA"/>
    <w:rsid w:val="003210E2"/>
    <w:rsid w:val="00330CC6"/>
    <w:rsid w:val="00364EE9"/>
    <w:rsid w:val="003743E1"/>
    <w:rsid w:val="00386B9B"/>
    <w:rsid w:val="003A17E2"/>
    <w:rsid w:val="003C1DA3"/>
    <w:rsid w:val="003D277F"/>
    <w:rsid w:val="003F1AC3"/>
    <w:rsid w:val="004003AD"/>
    <w:rsid w:val="00413576"/>
    <w:rsid w:val="0043092A"/>
    <w:rsid w:val="00435190"/>
    <w:rsid w:val="00440D0A"/>
    <w:rsid w:val="00465B30"/>
    <w:rsid w:val="004676ED"/>
    <w:rsid w:val="0047376B"/>
    <w:rsid w:val="00476B54"/>
    <w:rsid w:val="00486C83"/>
    <w:rsid w:val="004936B8"/>
    <w:rsid w:val="004A144A"/>
    <w:rsid w:val="004A1EC9"/>
    <w:rsid w:val="004E7382"/>
    <w:rsid w:val="004F1DB3"/>
    <w:rsid w:val="004F4FF5"/>
    <w:rsid w:val="005705CD"/>
    <w:rsid w:val="00570EB4"/>
    <w:rsid w:val="0057552C"/>
    <w:rsid w:val="00583793"/>
    <w:rsid w:val="005A0CCF"/>
    <w:rsid w:val="005B18FB"/>
    <w:rsid w:val="005B7E17"/>
    <w:rsid w:val="005C3CF4"/>
    <w:rsid w:val="005D0102"/>
    <w:rsid w:val="005D13A0"/>
    <w:rsid w:val="005F07DA"/>
    <w:rsid w:val="005F4DAB"/>
    <w:rsid w:val="00624192"/>
    <w:rsid w:val="006260A9"/>
    <w:rsid w:val="00651733"/>
    <w:rsid w:val="0066109F"/>
    <w:rsid w:val="0066143E"/>
    <w:rsid w:val="006633E5"/>
    <w:rsid w:val="00663D11"/>
    <w:rsid w:val="00673370"/>
    <w:rsid w:val="0067339A"/>
    <w:rsid w:val="00676F42"/>
    <w:rsid w:val="00681051"/>
    <w:rsid w:val="00685E56"/>
    <w:rsid w:val="00694281"/>
    <w:rsid w:val="006D642D"/>
    <w:rsid w:val="006E6A36"/>
    <w:rsid w:val="006F7D25"/>
    <w:rsid w:val="00700F73"/>
    <w:rsid w:val="00717808"/>
    <w:rsid w:val="0076291C"/>
    <w:rsid w:val="00781336"/>
    <w:rsid w:val="007A0049"/>
    <w:rsid w:val="007A0B28"/>
    <w:rsid w:val="007A1A72"/>
    <w:rsid w:val="007A5E45"/>
    <w:rsid w:val="007B3662"/>
    <w:rsid w:val="007C3DED"/>
    <w:rsid w:val="007C5FDB"/>
    <w:rsid w:val="007D724F"/>
    <w:rsid w:val="007D7B16"/>
    <w:rsid w:val="007F441D"/>
    <w:rsid w:val="00806BA6"/>
    <w:rsid w:val="0081111F"/>
    <w:rsid w:val="00827553"/>
    <w:rsid w:val="00833E8C"/>
    <w:rsid w:val="008345EC"/>
    <w:rsid w:val="00834E08"/>
    <w:rsid w:val="00852327"/>
    <w:rsid w:val="0085794C"/>
    <w:rsid w:val="00863E14"/>
    <w:rsid w:val="008652D2"/>
    <w:rsid w:val="00873B89"/>
    <w:rsid w:val="008A33EB"/>
    <w:rsid w:val="008B31FC"/>
    <w:rsid w:val="008C4F74"/>
    <w:rsid w:val="008D7C25"/>
    <w:rsid w:val="009117B3"/>
    <w:rsid w:val="00916F5C"/>
    <w:rsid w:val="00917664"/>
    <w:rsid w:val="00927304"/>
    <w:rsid w:val="00932304"/>
    <w:rsid w:val="009505E2"/>
    <w:rsid w:val="009551A0"/>
    <w:rsid w:val="00962445"/>
    <w:rsid w:val="00974DD3"/>
    <w:rsid w:val="0098569B"/>
    <w:rsid w:val="0098729D"/>
    <w:rsid w:val="009A32F4"/>
    <w:rsid w:val="009B54A1"/>
    <w:rsid w:val="009B62D0"/>
    <w:rsid w:val="009C186E"/>
    <w:rsid w:val="009C4358"/>
    <w:rsid w:val="009C7714"/>
    <w:rsid w:val="009E40D6"/>
    <w:rsid w:val="00A013DE"/>
    <w:rsid w:val="00A141C2"/>
    <w:rsid w:val="00A4526B"/>
    <w:rsid w:val="00A468C4"/>
    <w:rsid w:val="00A5697D"/>
    <w:rsid w:val="00A5724E"/>
    <w:rsid w:val="00A83869"/>
    <w:rsid w:val="00A84FA3"/>
    <w:rsid w:val="00A878C0"/>
    <w:rsid w:val="00A964D9"/>
    <w:rsid w:val="00AA2D42"/>
    <w:rsid w:val="00AA5B1B"/>
    <w:rsid w:val="00AB0F75"/>
    <w:rsid w:val="00AB2AF8"/>
    <w:rsid w:val="00AC0EF3"/>
    <w:rsid w:val="00AD5EC0"/>
    <w:rsid w:val="00AE1739"/>
    <w:rsid w:val="00AE1B5D"/>
    <w:rsid w:val="00AF1C87"/>
    <w:rsid w:val="00B01659"/>
    <w:rsid w:val="00B02AE2"/>
    <w:rsid w:val="00B034CA"/>
    <w:rsid w:val="00B03B19"/>
    <w:rsid w:val="00B10291"/>
    <w:rsid w:val="00B22AF2"/>
    <w:rsid w:val="00B338A8"/>
    <w:rsid w:val="00B7204C"/>
    <w:rsid w:val="00B75E1D"/>
    <w:rsid w:val="00B809FA"/>
    <w:rsid w:val="00B87B9F"/>
    <w:rsid w:val="00B971C6"/>
    <w:rsid w:val="00BA3FBF"/>
    <w:rsid w:val="00BA6895"/>
    <w:rsid w:val="00BC0DBF"/>
    <w:rsid w:val="00BC78BF"/>
    <w:rsid w:val="00C0664A"/>
    <w:rsid w:val="00C17A4E"/>
    <w:rsid w:val="00C24382"/>
    <w:rsid w:val="00C25D90"/>
    <w:rsid w:val="00C26FA8"/>
    <w:rsid w:val="00C3694D"/>
    <w:rsid w:val="00C55D20"/>
    <w:rsid w:val="00C61513"/>
    <w:rsid w:val="00C95430"/>
    <w:rsid w:val="00C95D47"/>
    <w:rsid w:val="00CC5CE4"/>
    <w:rsid w:val="00CD02CC"/>
    <w:rsid w:val="00CD2F11"/>
    <w:rsid w:val="00CF1661"/>
    <w:rsid w:val="00CF1D17"/>
    <w:rsid w:val="00CF2B0D"/>
    <w:rsid w:val="00CF520A"/>
    <w:rsid w:val="00D13AD6"/>
    <w:rsid w:val="00D16573"/>
    <w:rsid w:val="00D22170"/>
    <w:rsid w:val="00D25253"/>
    <w:rsid w:val="00D27D8E"/>
    <w:rsid w:val="00D522CA"/>
    <w:rsid w:val="00D61830"/>
    <w:rsid w:val="00D90861"/>
    <w:rsid w:val="00D929C8"/>
    <w:rsid w:val="00DB658B"/>
    <w:rsid w:val="00DE7EB4"/>
    <w:rsid w:val="00DF24F1"/>
    <w:rsid w:val="00DF5045"/>
    <w:rsid w:val="00E00004"/>
    <w:rsid w:val="00E3115B"/>
    <w:rsid w:val="00E43890"/>
    <w:rsid w:val="00E6313B"/>
    <w:rsid w:val="00EA42AC"/>
    <w:rsid w:val="00EC5E31"/>
    <w:rsid w:val="00ED3640"/>
    <w:rsid w:val="00EE1138"/>
    <w:rsid w:val="00EF3630"/>
    <w:rsid w:val="00F02A75"/>
    <w:rsid w:val="00F23DE9"/>
    <w:rsid w:val="00F24245"/>
    <w:rsid w:val="00F41B21"/>
    <w:rsid w:val="00F46824"/>
    <w:rsid w:val="00F55411"/>
    <w:rsid w:val="00F85C20"/>
    <w:rsid w:val="00F96DE7"/>
    <w:rsid w:val="00FA134D"/>
    <w:rsid w:val="00FB39CA"/>
    <w:rsid w:val="00FE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536C7C"/>
  <w15:chartTrackingRefBased/>
  <w15:docId w15:val="{E4264AA9-3331-4434-A7FD-55CC50D8C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D522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22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22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22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22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22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22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22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22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D522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D522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D522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D522C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D522CA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D522C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D522CA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D522C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D522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22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D522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22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D522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522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D522C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522C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522C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522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D522C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522C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311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עליונה תו"/>
    <w:basedOn w:val="a0"/>
    <w:link w:val="ae"/>
    <w:uiPriority w:val="99"/>
    <w:rsid w:val="00E3115B"/>
  </w:style>
  <w:style w:type="paragraph" w:styleId="af0">
    <w:name w:val="footer"/>
    <w:basedOn w:val="a"/>
    <w:link w:val="af1"/>
    <w:uiPriority w:val="99"/>
    <w:unhideWhenUsed/>
    <w:rsid w:val="00E311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1">
    <w:name w:val="כותרת תחתונה תו"/>
    <w:basedOn w:val="a0"/>
    <w:link w:val="af0"/>
    <w:uiPriority w:val="99"/>
    <w:rsid w:val="00E3115B"/>
  </w:style>
  <w:style w:type="paragraph" w:styleId="NormalWeb">
    <w:name w:val="Normal (Web)"/>
    <w:basedOn w:val="a"/>
    <w:uiPriority w:val="99"/>
    <w:semiHidden/>
    <w:unhideWhenUsed/>
    <w:rsid w:val="005705C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af2">
    <w:name w:val="Strong"/>
    <w:basedOn w:val="a0"/>
    <w:uiPriority w:val="22"/>
    <w:qFormat/>
    <w:rsid w:val="005705CD"/>
    <w:rPr>
      <w:b/>
      <w:bCs/>
    </w:rPr>
  </w:style>
  <w:style w:type="paragraph" w:styleId="af3">
    <w:name w:val="footnote text"/>
    <w:basedOn w:val="a"/>
    <w:link w:val="af4"/>
    <w:uiPriority w:val="99"/>
    <w:semiHidden/>
    <w:unhideWhenUsed/>
    <w:rsid w:val="00962445"/>
    <w:pPr>
      <w:spacing w:after="0" w:line="240" w:lineRule="auto"/>
    </w:pPr>
    <w:rPr>
      <w:sz w:val="20"/>
      <w:szCs w:val="20"/>
    </w:rPr>
  </w:style>
  <w:style w:type="character" w:customStyle="1" w:styleId="af4">
    <w:name w:val="טקסט הערת שוליים תו"/>
    <w:basedOn w:val="a0"/>
    <w:link w:val="af3"/>
    <w:uiPriority w:val="99"/>
    <w:semiHidden/>
    <w:rsid w:val="00962445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962445"/>
    <w:rPr>
      <w:vertAlign w:val="superscript"/>
    </w:rPr>
  </w:style>
  <w:style w:type="paragraph" w:customStyle="1" w:styleId="p00">
    <w:name w:val="p00"/>
    <w:basedOn w:val="a"/>
    <w:rsid w:val="009B62D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big-number">
    <w:name w:val="big-number"/>
    <w:basedOn w:val="a0"/>
    <w:rsid w:val="009B62D0"/>
  </w:style>
  <w:style w:type="character" w:styleId="af6">
    <w:name w:val="annotation reference"/>
    <w:basedOn w:val="a0"/>
    <w:uiPriority w:val="99"/>
    <w:semiHidden/>
    <w:unhideWhenUsed/>
    <w:rsid w:val="00CF520A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CF520A"/>
    <w:pPr>
      <w:spacing w:line="240" w:lineRule="auto"/>
    </w:pPr>
    <w:rPr>
      <w:sz w:val="20"/>
      <w:szCs w:val="20"/>
    </w:rPr>
  </w:style>
  <w:style w:type="character" w:customStyle="1" w:styleId="af8">
    <w:name w:val="טקסט הערה תו"/>
    <w:basedOn w:val="a0"/>
    <w:link w:val="af7"/>
    <w:uiPriority w:val="99"/>
    <w:rsid w:val="00CF520A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CF520A"/>
    <w:rPr>
      <w:b/>
      <w:bCs/>
    </w:rPr>
  </w:style>
  <w:style w:type="character" w:customStyle="1" w:styleId="afa">
    <w:name w:val="נושא הערה תו"/>
    <w:basedOn w:val="af8"/>
    <w:link w:val="af9"/>
    <w:uiPriority w:val="99"/>
    <w:semiHidden/>
    <w:rsid w:val="00CF520A"/>
    <w:rPr>
      <w:b/>
      <w:bCs/>
      <w:sz w:val="20"/>
      <w:szCs w:val="20"/>
    </w:rPr>
  </w:style>
  <w:style w:type="paragraph" w:styleId="afb">
    <w:name w:val="No Spacing"/>
    <w:uiPriority w:val="1"/>
    <w:qFormat/>
    <w:rsid w:val="00932304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2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f09a28-e1da-4a42-9837-c7bb46e77891">
      <Terms xmlns="http://schemas.microsoft.com/office/infopath/2007/PartnerControls"/>
    </lcf76f155ced4ddcb4097134ff3c332f>
    <TaxCatchAll xmlns="3b3a3a47-efe5-4b17-bc44-d3120713e98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250380DAC3A4E42AC086FA14D592813" ma:contentTypeVersion="14" ma:contentTypeDescription="צור מסמך חדש." ma:contentTypeScope="" ma:versionID="84bf1c07477621c16079e4a98bf2cba4">
  <xsd:schema xmlns:xsd="http://www.w3.org/2001/XMLSchema" xmlns:xs="http://www.w3.org/2001/XMLSchema" xmlns:p="http://schemas.microsoft.com/office/2006/metadata/properties" xmlns:ns2="3b3a3a47-efe5-4b17-bc44-d3120713e980" xmlns:ns3="9ef09a28-e1da-4a42-9837-c7bb46e77891" targetNamespace="http://schemas.microsoft.com/office/2006/metadata/properties" ma:root="true" ma:fieldsID="3c7394163920fbf3cbe6a9040b3a805b" ns2:_="" ns3:_="">
    <xsd:import namespace="3b3a3a47-efe5-4b17-bc44-d3120713e980"/>
    <xsd:import namespace="9ef09a28-e1da-4a42-9837-c7bb46e778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a3a47-efe5-4b17-bc44-d3120713e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משותף עם פרטים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951fc2a-af91-41d9-9ff5-8952782cc652}" ma:internalName="TaxCatchAll" ma:showField="CatchAllData" ma:web="3b3a3a47-efe5-4b17-bc44-d3120713e9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09a28-e1da-4a42-9837-c7bb46e778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תגיות תמונה" ma:readOnly="false" ma:fieldId="{5cf76f15-5ced-4ddc-b409-7134ff3c332f}" ma:taxonomyMulti="true" ma:sspId="514300df-b86c-4ad3-9ee5-3511840300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7D9336-00B4-4FCA-A8B9-9D3FC2CABB9A}">
  <ds:schemaRefs>
    <ds:schemaRef ds:uri="http://schemas.microsoft.com/office/2006/metadata/properties"/>
    <ds:schemaRef ds:uri="http://schemas.microsoft.com/office/infopath/2007/PartnerControls"/>
    <ds:schemaRef ds:uri="9ef09a28-e1da-4a42-9837-c7bb46e77891"/>
    <ds:schemaRef ds:uri="3b3a3a47-efe5-4b17-bc44-d3120713e980"/>
  </ds:schemaRefs>
</ds:datastoreItem>
</file>

<file path=customXml/itemProps2.xml><?xml version="1.0" encoding="utf-8"?>
<ds:datastoreItem xmlns:ds="http://schemas.openxmlformats.org/officeDocument/2006/customXml" ds:itemID="{E96D68A7-5342-4830-BCE9-EA506DFFFA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EAACF1-B33F-4204-8CD4-33A3816697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7DF936-4598-4EBC-A2C3-CBB5A34BA2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3a3a47-efe5-4b17-bc44-d3120713e980"/>
    <ds:schemaRef ds:uri="9ef09a28-e1da-4a42-9837-c7bb46e77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268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herzl rabanian</dc:creator>
  <cp:keywords/>
  <dc:description/>
  <cp:lastModifiedBy>ארגון חברות ההסעה בישראל</cp:lastModifiedBy>
  <cp:revision>16</cp:revision>
  <dcterms:created xsi:type="dcterms:W3CDTF">2025-03-23T10:53:00Z</dcterms:created>
  <dcterms:modified xsi:type="dcterms:W3CDTF">2025-03-23T11:29:00Z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0x0101004250380DAC3A4E42AC086FA14D592813</vt:lpwstr>
  </property>
</Properties>
</file>